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E7" w:rsidRPr="00D05346" w:rsidRDefault="00365FE7" w:rsidP="00365F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5FE7" w:rsidRPr="00D05346" w:rsidRDefault="00365FE7" w:rsidP="00365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365FE7" w:rsidRPr="00D05346" w:rsidRDefault="00365FE7" w:rsidP="00365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«Елионская средняя общеобразовательная школа»</w:t>
      </w:r>
    </w:p>
    <w:p w:rsidR="00365FE7" w:rsidRPr="001D1DEB" w:rsidRDefault="00365FE7" w:rsidP="00365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родубского муниципального округа Брянской области</w:t>
      </w: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61671C" wp14:editId="52BD6181">
            <wp:simplePos x="0" y="0"/>
            <wp:positionH relativeFrom="column">
              <wp:posOffset>-1047750</wp:posOffset>
            </wp:positionH>
            <wp:positionV relativeFrom="paragraph">
              <wp:posOffset>392430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4D62" w:rsidRDefault="00EC4D62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365FE7" w:rsidRDefault="00365FE7" w:rsidP="00365FE7">
      <w:pPr>
        <w:pStyle w:val="a6"/>
        <w:shd w:val="clear" w:color="auto" w:fill="FFFFFF"/>
        <w:spacing w:before="0" w:beforeAutospacing="0" w:after="150" w:afterAutospacing="0"/>
        <w:jc w:val="center"/>
      </w:pPr>
      <w:r>
        <w:t>Рабочая программа</w:t>
      </w:r>
    </w:p>
    <w:p w:rsidR="00365FE7" w:rsidRPr="005A4EF3" w:rsidRDefault="00365FE7" w:rsidP="00365FE7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22663">
        <w:t>элективного курса</w:t>
      </w:r>
      <w:r w:rsidRPr="005A4EF3">
        <w:rPr>
          <w:b/>
          <w:bCs/>
          <w:color w:val="000000"/>
        </w:rPr>
        <w:t> «Индивидуальный проект»</w:t>
      </w:r>
    </w:p>
    <w:p w:rsidR="00365FE7" w:rsidRPr="005A4EF3" w:rsidRDefault="009B7E8E" w:rsidP="00365FE7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для 1</w:t>
      </w:r>
      <w:r w:rsidRPr="007F2C0E">
        <w:rPr>
          <w:b/>
          <w:bCs/>
          <w:color w:val="000000"/>
        </w:rPr>
        <w:t>1</w:t>
      </w:r>
      <w:r w:rsidR="00365FE7">
        <w:rPr>
          <w:b/>
          <w:bCs/>
          <w:color w:val="000000"/>
        </w:rPr>
        <w:t xml:space="preserve">  класса</w:t>
      </w:r>
    </w:p>
    <w:p w:rsidR="00365FE7" w:rsidRPr="00D05346" w:rsidRDefault="00365FE7" w:rsidP="0036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534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5346">
        <w:rPr>
          <w:rFonts w:ascii="Times New Roman" w:hAnsi="Times New Roman" w:cs="Times New Roman"/>
          <w:sz w:val="24"/>
          <w:szCs w:val="24"/>
        </w:rPr>
        <w:t xml:space="preserve">  Брюшина Мария Сергеевна</w:t>
      </w: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Pr="007F2C0E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Елионка 202</w:t>
      </w:r>
      <w:r w:rsidR="00CF2DEE">
        <w:rPr>
          <w:rFonts w:ascii="Times New Roman" w:hAnsi="Times New Roman" w:cs="Times New Roman"/>
          <w:sz w:val="24"/>
          <w:szCs w:val="24"/>
        </w:rPr>
        <w:t>2</w:t>
      </w:r>
      <w:r w:rsidRPr="00D0534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01EF9" w:rsidRPr="007F2C0E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7F2C0E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7F2C0E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7F2C0E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7F2C0E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7F2C0E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2DEE" w:rsidRDefault="00CF2DEE" w:rsidP="000F7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3E9" w:rsidRPr="000F73E9" w:rsidRDefault="000F73E9" w:rsidP="000F7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 «Индивидуальный проект»</w:t>
      </w:r>
    </w:p>
    <w:p w:rsidR="000F73E9" w:rsidRPr="000F73E9" w:rsidRDefault="000F73E9" w:rsidP="000F7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F73E9" w:rsidRPr="000F73E9" w:rsidRDefault="000F73E9" w:rsidP="000F73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F73E9" w:rsidRPr="000F73E9" w:rsidRDefault="000F73E9" w:rsidP="000F73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отражают: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служению Отечеству, его защите;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 нравственное сознание и поведение на основе усвоения общечеловеческих ценностей;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отражают: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индивидуального проекта должны отражать: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 </w:t>
      </w: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отражают:</w:t>
      </w:r>
    </w:p>
    <w:p w:rsidR="000F73E9" w:rsidRPr="000F73E9" w:rsidRDefault="000F73E9" w:rsidP="000F73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методологии исследовательской и проектной деятельности;</w:t>
      </w:r>
    </w:p>
    <w:p w:rsidR="000F73E9" w:rsidRPr="000F73E9" w:rsidRDefault="000F73E9" w:rsidP="000F73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правила оформления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 и предмет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и задачи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чужую исследовательскую или проектную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биологическими, экологическими и социальными явлениями;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результаты наблюдений, обсуждения полученных фактов;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 в соответствии с задачами, объяснить результаты;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измерения с помощью различных приборов;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инструкции правил безопасности;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окончании изучения курса учащиеся должны владеть понятиями: </w:t>
      </w:r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F01EF9" w:rsidRPr="000F73E9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FC8" w:rsidRPr="006E60DF" w:rsidRDefault="007F2C0E" w:rsidP="00845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Введение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>Краткое по</w:t>
      </w:r>
      <w:r w:rsidR="007F2C0E">
        <w:rPr>
          <w:rFonts w:ascii="Times New Roman" w:hAnsi="Times New Roman"/>
          <w:sz w:val="24"/>
          <w:szCs w:val="24"/>
        </w:rPr>
        <w:t xml:space="preserve">вторение изученного материала 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Трудности реализации проекта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 xml:space="preserve">Переход от замысла к реализации </w:t>
      </w:r>
      <w:proofErr w:type="gramStart"/>
      <w:r w:rsidR="00F83F61" w:rsidRPr="006E60DF">
        <w:rPr>
          <w:rFonts w:ascii="Times New Roman" w:hAnsi="Times New Roman"/>
          <w:sz w:val="24"/>
          <w:szCs w:val="24"/>
        </w:rPr>
        <w:t>проекта.</w:t>
      </w:r>
      <w:r w:rsidRPr="006E60DF">
        <w:rPr>
          <w:rFonts w:ascii="Times New Roman" w:hAnsi="Times New Roman"/>
          <w:sz w:val="24"/>
          <w:szCs w:val="24"/>
        </w:rPr>
        <w:t>.</w:t>
      </w:r>
      <w:proofErr w:type="gramEnd"/>
      <w:r w:rsidRPr="006E60DF">
        <w:rPr>
          <w:rFonts w:ascii="Times New Roman" w:hAnsi="Times New Roman"/>
          <w:sz w:val="24"/>
          <w:szCs w:val="24"/>
        </w:rPr>
        <w:t xml:space="preserve"> Риски проекта. Факторы риска. </w:t>
      </w:r>
      <w:proofErr w:type="spellStart"/>
      <w:r w:rsidRPr="006E60DF">
        <w:rPr>
          <w:rFonts w:ascii="Times New Roman" w:hAnsi="Times New Roman"/>
          <w:sz w:val="24"/>
          <w:szCs w:val="24"/>
        </w:rPr>
        <w:t>Стартап</w:t>
      </w:r>
      <w:proofErr w:type="spellEnd"/>
      <w:r w:rsidRPr="006E60DF">
        <w:rPr>
          <w:rFonts w:ascii="Times New Roman" w:hAnsi="Times New Roman"/>
          <w:sz w:val="24"/>
          <w:szCs w:val="24"/>
        </w:rPr>
        <w:t xml:space="preserve">. </w:t>
      </w:r>
      <w:r w:rsidR="00F83F61" w:rsidRPr="006E60DF">
        <w:rPr>
          <w:rFonts w:ascii="Times New Roman" w:hAnsi="Times New Roman"/>
          <w:sz w:val="24"/>
          <w:szCs w:val="24"/>
        </w:rPr>
        <w:t>Практическое занятие. Анализ проектного замысла «</w:t>
      </w:r>
      <w:r w:rsidR="00F83F61">
        <w:rPr>
          <w:rFonts w:ascii="Times New Roman" w:hAnsi="Times New Roman"/>
          <w:sz w:val="24"/>
          <w:szCs w:val="24"/>
        </w:rPr>
        <w:t>Проектируем будущее</w:t>
      </w:r>
      <w:proofErr w:type="gramStart"/>
      <w:r w:rsidR="00F83F61" w:rsidRPr="006E60DF">
        <w:rPr>
          <w:rFonts w:ascii="Times New Roman" w:hAnsi="Times New Roman"/>
          <w:sz w:val="24"/>
          <w:szCs w:val="24"/>
        </w:rPr>
        <w:t>».Практическое</w:t>
      </w:r>
      <w:proofErr w:type="gramEnd"/>
      <w:r w:rsidR="00F83F61" w:rsidRPr="006E60DF">
        <w:rPr>
          <w:rFonts w:ascii="Times New Roman" w:hAnsi="Times New Roman"/>
          <w:sz w:val="24"/>
          <w:szCs w:val="24"/>
        </w:rPr>
        <w:t xml:space="preserve"> занятие. </w:t>
      </w:r>
      <w:r w:rsidR="00F83F61">
        <w:rPr>
          <w:rFonts w:ascii="Times New Roman" w:hAnsi="Times New Roman"/>
          <w:sz w:val="24"/>
          <w:szCs w:val="24"/>
        </w:rPr>
        <w:t>Исследовательский проект «Проектируем Будущее»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Дополнительные возможности улучшения проекта</w:t>
      </w:r>
    </w:p>
    <w:p w:rsidR="00845FC8" w:rsidRPr="006E60DF" w:rsidRDefault="00845FC8" w:rsidP="00F83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 xml:space="preserve">Изобретение. Технология. Технологические долины. Инфраструктура. </w:t>
      </w:r>
      <w:r w:rsidR="00F83F61" w:rsidRPr="006E60DF">
        <w:rPr>
          <w:rFonts w:ascii="Times New Roman" w:hAnsi="Times New Roman"/>
          <w:sz w:val="24"/>
          <w:szCs w:val="24"/>
        </w:rPr>
        <w:t>Опросы как эффективный инструмент проектирования.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Pr="006E60DF">
        <w:rPr>
          <w:rFonts w:ascii="Times New Roman" w:hAnsi="Times New Roman"/>
          <w:sz w:val="24"/>
          <w:szCs w:val="24"/>
        </w:rPr>
        <w:t xml:space="preserve">Интервью. Анкетирование. </w:t>
      </w:r>
      <w:r w:rsidR="00F83F61" w:rsidRPr="006E60DF">
        <w:rPr>
          <w:rFonts w:ascii="Times New Roman" w:hAnsi="Times New Roman"/>
          <w:sz w:val="24"/>
          <w:szCs w:val="24"/>
        </w:rPr>
        <w:t>Возможности социальных сетей. Сетевые формы проектов.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>Использование видеоролика в продвижении проекта. 1.Идея.Замысел. Тема. Сценарий.</w:t>
      </w:r>
      <w:r w:rsidR="00F83F61">
        <w:rPr>
          <w:rFonts w:ascii="Times New Roman" w:hAnsi="Times New Roman"/>
          <w:sz w:val="24"/>
          <w:szCs w:val="24"/>
        </w:rPr>
        <w:t xml:space="preserve">  </w:t>
      </w:r>
      <w:r w:rsidR="00F83F61" w:rsidRPr="006E60DF">
        <w:rPr>
          <w:rFonts w:ascii="Times New Roman" w:hAnsi="Times New Roman"/>
          <w:sz w:val="24"/>
          <w:szCs w:val="24"/>
        </w:rPr>
        <w:t>Использование видеоролика в продвижении проекта. 2.Съёмка. Крупность планов. Ракурс. Панорама.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>Использование виде</w:t>
      </w:r>
      <w:r w:rsidR="00F83F61">
        <w:rPr>
          <w:rFonts w:ascii="Times New Roman" w:hAnsi="Times New Roman"/>
          <w:sz w:val="24"/>
          <w:szCs w:val="24"/>
        </w:rPr>
        <w:t xml:space="preserve">оролика в продвижении проекта. </w:t>
      </w:r>
      <w:r w:rsidR="00F83F61" w:rsidRPr="006E60DF">
        <w:rPr>
          <w:rFonts w:ascii="Times New Roman" w:hAnsi="Times New Roman"/>
          <w:sz w:val="24"/>
          <w:szCs w:val="24"/>
        </w:rPr>
        <w:t>3. Монтаж.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>Оформление и предъявление результатов проектной и исследовательской деятельности.</w:t>
      </w:r>
    </w:p>
    <w:p w:rsidR="00845FC8" w:rsidRPr="006E60DF" w:rsidRDefault="00845FC8" w:rsidP="00845F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Управление оформлением и завершением проектов  </w:t>
      </w:r>
    </w:p>
    <w:p w:rsidR="00845FC8" w:rsidRPr="006E60DF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Способы и формы представления данных. Работа в сети Интернет.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</w:t>
      </w:r>
      <w:r w:rsidRPr="006E60DF">
        <w:rPr>
          <w:rFonts w:ascii="Times New Roman" w:hAnsi="Times New Roman"/>
          <w:sz w:val="24"/>
          <w:szCs w:val="24"/>
        </w:rPr>
        <w:t>Требования к оформлению проектной работы.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E60DF">
        <w:rPr>
          <w:rFonts w:ascii="Times New Roman" w:hAnsi="Times New Roman"/>
          <w:sz w:val="24"/>
          <w:szCs w:val="24"/>
        </w:rPr>
        <w:t xml:space="preserve">Критерии анализа и оценивания проектной работы. Публичное выступление. 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Главные предпосылки успеха публичного выступления. Навыки монологической речи. Аргументирующая речь. Умение отвечать на незапланированные вопросы. </w:t>
      </w:r>
      <w:r w:rsidRPr="006E60DF">
        <w:rPr>
          <w:rFonts w:ascii="Times New Roman" w:eastAsia="Times New Roman" w:hAnsi="Times New Roman"/>
          <w:color w:val="333333"/>
          <w:sz w:val="24"/>
          <w:szCs w:val="24"/>
        </w:rPr>
        <w:t xml:space="preserve"> Подготовка авторского доклада. </w:t>
      </w:r>
    </w:p>
    <w:p w:rsidR="00845FC8" w:rsidRPr="006E60DF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5FC8" w:rsidRPr="006E60DF" w:rsidRDefault="00845FC8" w:rsidP="00845F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color w:val="000000"/>
          <w:sz w:val="24"/>
          <w:szCs w:val="24"/>
        </w:rPr>
        <w:t>Презентация и защита проекта</w:t>
      </w:r>
    </w:p>
    <w:p w:rsidR="00845FC8" w:rsidRPr="006E60DF" w:rsidRDefault="002D3FDE" w:rsidP="00845F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проекта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45FC8" w:rsidRPr="006E60DF">
        <w:rPr>
          <w:rFonts w:ascii="Times New Roman" w:eastAsia="Times New Roman" w:hAnsi="Times New Roman"/>
          <w:color w:val="000000"/>
          <w:sz w:val="24"/>
          <w:szCs w:val="24"/>
        </w:rPr>
        <w:t>Представление результатов индивидуального проекта.</w:t>
      </w:r>
    </w:p>
    <w:p w:rsidR="00845FC8" w:rsidRPr="006E60DF" w:rsidRDefault="00845FC8" w:rsidP="00845F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Рефлексия </w:t>
      </w:r>
    </w:p>
    <w:p w:rsidR="006403C1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 xml:space="preserve">Самооценка индивидуального проекта. 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  <w:r w:rsidRPr="006E60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F2C0E" w:rsidRDefault="007F2C0E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845FC8" w:rsidRPr="007F2C0E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45FC8" w:rsidRPr="007F2C0E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845FC8" w:rsidRPr="008876B1" w:rsidRDefault="00845FC8" w:rsidP="0084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тематическое планирование курса «Индивидуальный проект» 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6616"/>
        <w:gridCol w:w="762"/>
        <w:gridCol w:w="773"/>
      </w:tblGrid>
      <w:tr w:rsidR="00845FC8" w:rsidRPr="008876B1" w:rsidTr="00F23ECB">
        <w:tc>
          <w:tcPr>
            <w:tcW w:w="44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2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3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845FC8" w:rsidRPr="008876B1" w:rsidTr="00F23EC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Трудности реализации проекта (5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Переход от замысла к реализации проекта.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Риски проекта.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A0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</w:t>
            </w:r>
            <w:r w:rsidR="00A0215A">
              <w:rPr>
                <w:rFonts w:ascii="Times New Roman" w:hAnsi="Times New Roman"/>
                <w:sz w:val="24"/>
                <w:szCs w:val="24"/>
              </w:rPr>
              <w:t>Проектируем будущее</w:t>
            </w:r>
            <w:r w:rsidRPr="006E60D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A0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A0215A">
              <w:rPr>
                <w:rFonts w:ascii="Times New Roman" w:hAnsi="Times New Roman"/>
                <w:sz w:val="24"/>
                <w:szCs w:val="24"/>
              </w:rPr>
              <w:t>Исследовательский проект «Проектируем Будущее»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A0215A">
              <w:rPr>
                <w:rFonts w:ascii="Times New Roman" w:hAnsi="Times New Roman"/>
                <w:sz w:val="24"/>
                <w:szCs w:val="24"/>
              </w:rPr>
              <w:t>Исследовательский проект «Проектируем Будущее»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Default="00845FC8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Дополнительные возможности улучшения проекта (9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Изобретение. Технология. Технологические долины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Инфраструктура.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Опросы как эффективный инструмент проектирования.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F61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Default="00F83F61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Pr="008876B1" w:rsidRDefault="00F83F61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Pr="008876B1" w:rsidRDefault="00F83F61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Использование видеоролика в продвижении проекта. 1.Идея.Замысел. Тема. Сценарий.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Использование видеоролика в продвижении проекта. 2.Съёмка. Крупность планов. Ракурс. Панорама.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Использование видеоролика в продвижении проекта. </w:t>
            </w:r>
          </w:p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3. Монтаж.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Default="00845FC8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Управление оформлением и завершением проектов (12 ч)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Работа в сети Интернет.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Библиография, справочная литература, каталоги.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Требования к оформлению проектной работы.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Публичное выступление. Главные предпосылки успеха публичного выступления.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Навыки монологической речи. Аргументирующая речь.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Умение отвечать на незапланированные вопросы.</w:t>
            </w:r>
            <w:r w:rsidR="006403C1" w:rsidRPr="006E60D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Подготовка авторского доклада.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Default="00845FC8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Презентация и защита проекта (2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2D3FDE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FDE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Default="002D3FDE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Default="002D3FDE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Pr="008876B1" w:rsidRDefault="002D3FDE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Pr="008876B1" w:rsidRDefault="002D3FDE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A0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индивидуального проекта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Default="00A0215A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845FC8" w:rsidRPr="006E60DF">
              <w:rPr>
                <w:rFonts w:ascii="Times New Roman" w:hAnsi="Times New Roman"/>
                <w:b/>
                <w:sz w:val="24"/>
                <w:szCs w:val="24"/>
              </w:rPr>
              <w:t>. Рефлексия (5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2D3FDE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Самооценка индивидуального проекта.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Основные положения Государственной системы стандартизации Российской Федерации и ее правовые основы, установленные законами РФ </w:t>
            </w:r>
          </w:p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«О стандартизации» и «О защите прав потребителей»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Государственная система стандартизации. Документы в области стандартизации.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соответствия. Патентное право в России.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Обобщение знаний по курсу «Индивидуальный проект».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FC8" w:rsidRPr="00845FC8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5FC8" w:rsidRPr="006E60DF" w:rsidRDefault="00845FC8" w:rsidP="00845FC8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45FC8" w:rsidRPr="006E60DF" w:rsidRDefault="00845FC8" w:rsidP="00845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5DA" w:rsidRDefault="008A15DA"/>
    <w:sectPr w:rsidR="008A15DA" w:rsidSect="007F2C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BCB"/>
    <w:multiLevelType w:val="multilevel"/>
    <w:tmpl w:val="167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9583B"/>
    <w:multiLevelType w:val="multilevel"/>
    <w:tmpl w:val="247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06644"/>
    <w:multiLevelType w:val="multilevel"/>
    <w:tmpl w:val="319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D26B8"/>
    <w:multiLevelType w:val="multilevel"/>
    <w:tmpl w:val="4B1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E7"/>
    <w:rsid w:val="000F73E9"/>
    <w:rsid w:val="002D3FDE"/>
    <w:rsid w:val="00365FE7"/>
    <w:rsid w:val="006403C1"/>
    <w:rsid w:val="007F2C0E"/>
    <w:rsid w:val="00845FC8"/>
    <w:rsid w:val="008A15DA"/>
    <w:rsid w:val="009B7E8E"/>
    <w:rsid w:val="00A0215A"/>
    <w:rsid w:val="00CF2DEE"/>
    <w:rsid w:val="00EC4D62"/>
    <w:rsid w:val="00F01EF9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6072B"/>
  <w15:docId w15:val="{FA28E903-D270-4339-BFCA-0BA03BA6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FE7"/>
    <w:pPr>
      <w:spacing w:after="0" w:line="240" w:lineRule="auto"/>
    </w:pPr>
  </w:style>
  <w:style w:type="table" w:styleId="a5">
    <w:name w:val="Table Grid"/>
    <w:basedOn w:val="a1"/>
    <w:rsid w:val="0036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65FE7"/>
  </w:style>
  <w:style w:type="paragraph" w:styleId="a6">
    <w:name w:val="Normal (Web)"/>
    <w:basedOn w:val="a"/>
    <w:uiPriority w:val="99"/>
    <w:unhideWhenUsed/>
    <w:rsid w:val="0036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Виктор Солодовников</cp:lastModifiedBy>
  <cp:revision>2</cp:revision>
  <cp:lastPrinted>2021-11-08T10:55:00Z</cp:lastPrinted>
  <dcterms:created xsi:type="dcterms:W3CDTF">2022-11-17T17:28:00Z</dcterms:created>
  <dcterms:modified xsi:type="dcterms:W3CDTF">2022-11-17T17:28:00Z</dcterms:modified>
</cp:coreProperties>
</file>